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35CE" w14:textId="77777777" w:rsidR="00364B51" w:rsidRDefault="00364B51" w:rsidP="00364B51">
      <w:pPr>
        <w:tabs>
          <w:tab w:val="center" w:pos="5400"/>
        </w:tabs>
        <w:jc w:val="center"/>
        <w:rPr>
          <w:rFonts w:ascii="PMingLiU" w:eastAsia="PMingLiU" w:cs="PMingLiU"/>
          <w:b/>
          <w:bCs/>
        </w:rPr>
      </w:pPr>
      <w:r>
        <w:rPr>
          <w:rFonts w:ascii="PMingLiU" w:eastAsia="PMingLiU" w:cs="PMingLiU"/>
          <w:b/>
          <w:bCs/>
          <w:sz w:val="32"/>
          <w:szCs w:val="32"/>
        </w:rPr>
        <w:t xml:space="preserve">2015- </w:t>
      </w:r>
      <w:proofErr w:type="gramStart"/>
      <w:r>
        <w:rPr>
          <w:rFonts w:ascii="PMingLiU" w:eastAsia="PMingLiU" w:cs="PMingLiU"/>
          <w:b/>
          <w:bCs/>
          <w:sz w:val="32"/>
          <w:szCs w:val="32"/>
        </w:rPr>
        <w:t>2016</w:t>
      </w:r>
      <w:r>
        <w:rPr>
          <w:rFonts w:ascii="PMingLiU" w:eastAsia="PMingLiU" w:cs="PMingLiU"/>
          <w:b/>
          <w:bCs/>
        </w:rPr>
        <w:t xml:space="preserve">  </w:t>
      </w:r>
      <w:r>
        <w:rPr>
          <w:rFonts w:ascii="PMingLiU" w:eastAsia="PMingLiU" w:cs="PMingLiU"/>
          <w:b/>
          <w:bCs/>
          <w:sz w:val="36"/>
          <w:szCs w:val="36"/>
        </w:rPr>
        <w:t>Canyons</w:t>
      </w:r>
      <w:proofErr w:type="gramEnd"/>
      <w:r>
        <w:rPr>
          <w:rFonts w:ascii="PMingLiU" w:eastAsia="PMingLiU" w:cs="PMingLiU"/>
          <w:b/>
          <w:bCs/>
          <w:sz w:val="36"/>
          <w:szCs w:val="36"/>
        </w:rPr>
        <w:t xml:space="preserve"> District A. P. Biology Laboratory Course</w:t>
      </w:r>
      <w:r>
        <w:rPr>
          <w:rFonts w:ascii="PMingLiU" w:eastAsia="PMingLiU" w:cs="PMingLiU"/>
          <w:b/>
          <w:bCs/>
        </w:rPr>
        <w:t xml:space="preserve"> </w:t>
      </w:r>
      <w:r>
        <w:rPr>
          <w:rFonts w:ascii="PMingLiU" w:eastAsia="PMingLiU" w:cs="PMingLiU"/>
          <w:b/>
          <w:bCs/>
          <w:sz w:val="32"/>
          <w:szCs w:val="32"/>
        </w:rPr>
        <w:t>Schedule</w:t>
      </w:r>
    </w:p>
    <w:p w14:paraId="20BA01B2" w14:textId="77777777" w:rsidR="00364B51" w:rsidRDefault="00364B51" w:rsidP="00364B51">
      <w:pPr>
        <w:jc w:val="center"/>
        <w:rPr>
          <w:rFonts w:ascii="PMingLiU" w:eastAsia="PMingLiU" w:cs="PMingLiU"/>
          <w:b/>
          <w:bCs/>
          <w:sz w:val="32"/>
          <w:szCs w:val="32"/>
        </w:rPr>
      </w:pPr>
      <w:r>
        <w:rPr>
          <w:rFonts w:ascii="PMingLiU" w:eastAsia="PMingLiU" w:cs="PMingLiU"/>
          <w:b/>
          <w:bCs/>
          <w:sz w:val="32"/>
          <w:szCs w:val="32"/>
        </w:rPr>
        <w:t>Hillcrest High School Room S105</w:t>
      </w:r>
    </w:p>
    <w:p w14:paraId="1ADFC5AF" w14:textId="77777777" w:rsidR="00364B51" w:rsidRDefault="00364B51" w:rsidP="00364B51">
      <w:pPr>
        <w:rPr>
          <w:rFonts w:ascii="PMingLiU" w:eastAsia="PMingLiU" w:cs="PMingLiU"/>
          <w:b/>
          <w:bCs/>
        </w:rPr>
      </w:pPr>
    </w:p>
    <w:tbl>
      <w:tblPr>
        <w:tblStyle w:val="TableGrid"/>
        <w:tblW w:w="12012" w:type="dxa"/>
        <w:tblInd w:w="-1305" w:type="dxa"/>
        <w:tblLook w:val="04A0" w:firstRow="1" w:lastRow="0" w:firstColumn="1" w:lastColumn="0" w:noHBand="0" w:noVBand="1"/>
      </w:tblPr>
      <w:tblGrid>
        <w:gridCol w:w="2001"/>
        <w:gridCol w:w="2002"/>
        <w:gridCol w:w="2002"/>
        <w:gridCol w:w="2002"/>
        <w:gridCol w:w="2002"/>
        <w:gridCol w:w="2003"/>
      </w:tblGrid>
      <w:tr w:rsidR="00364B51" w14:paraId="5CA3CEAB" w14:textId="77777777" w:rsidTr="00364B51">
        <w:trPr>
          <w:trHeight w:val="275"/>
        </w:trPr>
        <w:tc>
          <w:tcPr>
            <w:tcW w:w="2001" w:type="dxa"/>
          </w:tcPr>
          <w:p w14:paraId="15AF9102" w14:textId="77777777" w:rsidR="00364B51" w:rsidRDefault="00364B51">
            <w:r>
              <w:t>Experiments</w:t>
            </w:r>
          </w:p>
        </w:tc>
        <w:tc>
          <w:tcPr>
            <w:tcW w:w="2002" w:type="dxa"/>
          </w:tcPr>
          <w:p w14:paraId="0B5AC9AE" w14:textId="77777777" w:rsidR="00364B51" w:rsidRDefault="00364B51" w:rsidP="00DF1BCA">
            <w:r>
              <w:t>Monday 3</w:t>
            </w:r>
            <w:r w:rsidR="00DF1BCA">
              <w:t>:30 – 6:30</w:t>
            </w:r>
            <w:r>
              <w:t xml:space="preserve"> PM</w:t>
            </w:r>
          </w:p>
        </w:tc>
        <w:tc>
          <w:tcPr>
            <w:tcW w:w="2002" w:type="dxa"/>
          </w:tcPr>
          <w:p w14:paraId="34F7C46B" w14:textId="77777777" w:rsidR="00364B51" w:rsidRDefault="00DF1BCA" w:rsidP="00364B51">
            <w:r>
              <w:t>Tuesday 3:30 – 6:30</w:t>
            </w:r>
            <w:r w:rsidR="00364B51">
              <w:t xml:space="preserve"> PM</w:t>
            </w:r>
          </w:p>
        </w:tc>
        <w:tc>
          <w:tcPr>
            <w:tcW w:w="2002" w:type="dxa"/>
          </w:tcPr>
          <w:p w14:paraId="20371D28" w14:textId="77777777" w:rsidR="00364B51" w:rsidRDefault="00DF1BCA">
            <w:r>
              <w:t>Wednesday 3:30 – 6:30</w:t>
            </w:r>
            <w:r w:rsidR="00364B51">
              <w:t xml:space="preserve"> PM</w:t>
            </w:r>
          </w:p>
        </w:tc>
        <w:tc>
          <w:tcPr>
            <w:tcW w:w="2002" w:type="dxa"/>
          </w:tcPr>
          <w:p w14:paraId="7D664AAA" w14:textId="77777777" w:rsidR="00364B51" w:rsidRDefault="00DF1BCA">
            <w:r>
              <w:t>Thursday 3:30 – 6:30</w:t>
            </w:r>
            <w:bookmarkStart w:id="0" w:name="_GoBack"/>
            <w:bookmarkEnd w:id="0"/>
            <w:r w:rsidR="00364B51">
              <w:t xml:space="preserve"> PM</w:t>
            </w:r>
          </w:p>
        </w:tc>
        <w:tc>
          <w:tcPr>
            <w:tcW w:w="2003" w:type="dxa"/>
          </w:tcPr>
          <w:p w14:paraId="584B525E" w14:textId="77777777" w:rsidR="00364B51" w:rsidRDefault="00364B51">
            <w:r>
              <w:t>Saturday  9:00AM - noon</w:t>
            </w:r>
          </w:p>
        </w:tc>
      </w:tr>
      <w:tr w:rsidR="00364B51" w14:paraId="6A29F0EF" w14:textId="77777777" w:rsidTr="00364B51">
        <w:trPr>
          <w:trHeight w:val="275"/>
        </w:trPr>
        <w:tc>
          <w:tcPr>
            <w:tcW w:w="2001" w:type="dxa"/>
          </w:tcPr>
          <w:p w14:paraId="133C4CE4" w14:textId="77777777" w:rsidR="00364B51" w:rsidRDefault="00364B51">
            <w:r>
              <w:t>Diffusion &amp; Osmosis</w:t>
            </w:r>
          </w:p>
        </w:tc>
        <w:tc>
          <w:tcPr>
            <w:tcW w:w="2002" w:type="dxa"/>
          </w:tcPr>
          <w:p w14:paraId="0B5E8758" w14:textId="77777777" w:rsidR="00364B51" w:rsidRDefault="00364B51">
            <w:r>
              <w:t>Sept. 21</w:t>
            </w:r>
          </w:p>
        </w:tc>
        <w:tc>
          <w:tcPr>
            <w:tcW w:w="2002" w:type="dxa"/>
          </w:tcPr>
          <w:p w14:paraId="447AFD81" w14:textId="77777777" w:rsidR="00364B51" w:rsidRDefault="00364B51">
            <w:r>
              <w:t>Sept. 22</w:t>
            </w:r>
          </w:p>
        </w:tc>
        <w:tc>
          <w:tcPr>
            <w:tcW w:w="2002" w:type="dxa"/>
          </w:tcPr>
          <w:p w14:paraId="3D5C2318" w14:textId="77777777" w:rsidR="00364B51" w:rsidRDefault="00364B51">
            <w:r>
              <w:t>Sept. 23</w:t>
            </w:r>
          </w:p>
        </w:tc>
        <w:tc>
          <w:tcPr>
            <w:tcW w:w="2002" w:type="dxa"/>
          </w:tcPr>
          <w:p w14:paraId="12BB1268" w14:textId="77777777" w:rsidR="00364B51" w:rsidRDefault="00364B51">
            <w:r>
              <w:t>Sept. 24</w:t>
            </w:r>
          </w:p>
        </w:tc>
        <w:tc>
          <w:tcPr>
            <w:tcW w:w="2003" w:type="dxa"/>
          </w:tcPr>
          <w:p w14:paraId="2DBDEC96" w14:textId="77777777" w:rsidR="00364B51" w:rsidRDefault="00364B51">
            <w:r>
              <w:t>Sept. 26</w:t>
            </w:r>
          </w:p>
        </w:tc>
      </w:tr>
      <w:tr w:rsidR="00364B51" w14:paraId="48C7A4AA" w14:textId="77777777" w:rsidTr="00364B51">
        <w:trPr>
          <w:trHeight w:val="275"/>
        </w:trPr>
        <w:tc>
          <w:tcPr>
            <w:tcW w:w="2001" w:type="dxa"/>
          </w:tcPr>
          <w:p w14:paraId="660CF4BC" w14:textId="77777777" w:rsidR="00364B51" w:rsidRDefault="00364B51">
            <w:r>
              <w:t>Enzymes</w:t>
            </w:r>
          </w:p>
          <w:p w14:paraId="1A15D06D" w14:textId="77777777" w:rsidR="00364B51" w:rsidRDefault="00364B51"/>
        </w:tc>
        <w:tc>
          <w:tcPr>
            <w:tcW w:w="2002" w:type="dxa"/>
          </w:tcPr>
          <w:p w14:paraId="51E9B04D" w14:textId="77777777" w:rsidR="00364B51" w:rsidRDefault="00364B51">
            <w:r>
              <w:t>Oct. 5</w:t>
            </w:r>
          </w:p>
        </w:tc>
        <w:tc>
          <w:tcPr>
            <w:tcW w:w="2002" w:type="dxa"/>
          </w:tcPr>
          <w:p w14:paraId="0D1D577D" w14:textId="77777777" w:rsidR="00364B51" w:rsidRDefault="00364B51">
            <w:r>
              <w:t>Oct.6</w:t>
            </w:r>
          </w:p>
        </w:tc>
        <w:tc>
          <w:tcPr>
            <w:tcW w:w="2002" w:type="dxa"/>
          </w:tcPr>
          <w:p w14:paraId="39B1FDE6" w14:textId="77777777" w:rsidR="00364B51" w:rsidRDefault="00364B51">
            <w:r>
              <w:t>Oct.7</w:t>
            </w:r>
          </w:p>
        </w:tc>
        <w:tc>
          <w:tcPr>
            <w:tcW w:w="2002" w:type="dxa"/>
          </w:tcPr>
          <w:p w14:paraId="7C662FD3" w14:textId="77777777" w:rsidR="00364B51" w:rsidRDefault="00364B51">
            <w:r>
              <w:t>Oct.8</w:t>
            </w:r>
          </w:p>
        </w:tc>
        <w:tc>
          <w:tcPr>
            <w:tcW w:w="2003" w:type="dxa"/>
          </w:tcPr>
          <w:p w14:paraId="7745B898" w14:textId="77777777" w:rsidR="00364B51" w:rsidRDefault="00364B51">
            <w:r>
              <w:t>Oct. 10</w:t>
            </w:r>
          </w:p>
        </w:tc>
      </w:tr>
      <w:tr w:rsidR="00364B51" w14:paraId="558F866C" w14:textId="77777777" w:rsidTr="00364B51">
        <w:trPr>
          <w:trHeight w:val="275"/>
        </w:trPr>
        <w:tc>
          <w:tcPr>
            <w:tcW w:w="2001" w:type="dxa"/>
          </w:tcPr>
          <w:p w14:paraId="2E04FAEE" w14:textId="77777777" w:rsidR="00364B51" w:rsidRDefault="00364B51">
            <w:r>
              <w:t>Photosynthesis</w:t>
            </w:r>
          </w:p>
          <w:p w14:paraId="101B48E4" w14:textId="77777777" w:rsidR="00364B51" w:rsidRDefault="00364B51"/>
        </w:tc>
        <w:tc>
          <w:tcPr>
            <w:tcW w:w="2002" w:type="dxa"/>
          </w:tcPr>
          <w:p w14:paraId="01C810CC" w14:textId="77777777" w:rsidR="00364B51" w:rsidRDefault="00364B51">
            <w:r>
              <w:t>Nov.2</w:t>
            </w:r>
          </w:p>
        </w:tc>
        <w:tc>
          <w:tcPr>
            <w:tcW w:w="2002" w:type="dxa"/>
          </w:tcPr>
          <w:p w14:paraId="73391DE6" w14:textId="77777777" w:rsidR="00364B51" w:rsidRDefault="00364B51">
            <w:r>
              <w:t>Nov.3</w:t>
            </w:r>
          </w:p>
        </w:tc>
        <w:tc>
          <w:tcPr>
            <w:tcW w:w="2002" w:type="dxa"/>
          </w:tcPr>
          <w:p w14:paraId="713CFECF" w14:textId="77777777" w:rsidR="00364B51" w:rsidRDefault="00364B51">
            <w:r>
              <w:t>Nov.4</w:t>
            </w:r>
          </w:p>
        </w:tc>
        <w:tc>
          <w:tcPr>
            <w:tcW w:w="2002" w:type="dxa"/>
          </w:tcPr>
          <w:p w14:paraId="4C083E83" w14:textId="77777777" w:rsidR="00364B51" w:rsidRDefault="00364B51">
            <w:r>
              <w:t>Nov. 5</w:t>
            </w:r>
          </w:p>
        </w:tc>
        <w:tc>
          <w:tcPr>
            <w:tcW w:w="2003" w:type="dxa"/>
          </w:tcPr>
          <w:p w14:paraId="73531668" w14:textId="77777777" w:rsidR="00364B51" w:rsidRDefault="00364B51">
            <w:r>
              <w:t>Nov.7</w:t>
            </w:r>
          </w:p>
        </w:tc>
      </w:tr>
      <w:tr w:rsidR="00364B51" w14:paraId="5544D4D3" w14:textId="77777777" w:rsidTr="00364B51">
        <w:trPr>
          <w:trHeight w:val="275"/>
        </w:trPr>
        <w:tc>
          <w:tcPr>
            <w:tcW w:w="2001" w:type="dxa"/>
          </w:tcPr>
          <w:p w14:paraId="7E24B3C6" w14:textId="77777777" w:rsidR="00364B51" w:rsidRDefault="00364B51">
            <w:r>
              <w:t>Cellular Respiration</w:t>
            </w:r>
          </w:p>
        </w:tc>
        <w:tc>
          <w:tcPr>
            <w:tcW w:w="2002" w:type="dxa"/>
          </w:tcPr>
          <w:p w14:paraId="6111AB43" w14:textId="77777777" w:rsidR="00364B51" w:rsidRDefault="00364B51">
            <w:r>
              <w:t>Nov.16</w:t>
            </w:r>
          </w:p>
        </w:tc>
        <w:tc>
          <w:tcPr>
            <w:tcW w:w="2002" w:type="dxa"/>
          </w:tcPr>
          <w:p w14:paraId="7DE41EC0" w14:textId="77777777" w:rsidR="00364B51" w:rsidRDefault="00364B51">
            <w:r>
              <w:t>Nov. 17</w:t>
            </w:r>
          </w:p>
        </w:tc>
        <w:tc>
          <w:tcPr>
            <w:tcW w:w="2002" w:type="dxa"/>
          </w:tcPr>
          <w:p w14:paraId="337C9DCB" w14:textId="77777777" w:rsidR="00364B51" w:rsidRDefault="00364B51">
            <w:r>
              <w:t>Nov.18</w:t>
            </w:r>
          </w:p>
        </w:tc>
        <w:tc>
          <w:tcPr>
            <w:tcW w:w="2002" w:type="dxa"/>
          </w:tcPr>
          <w:p w14:paraId="4EBE39E8" w14:textId="77777777" w:rsidR="00364B51" w:rsidRDefault="00364B51">
            <w:r>
              <w:t>Nov.19</w:t>
            </w:r>
          </w:p>
        </w:tc>
        <w:tc>
          <w:tcPr>
            <w:tcW w:w="2003" w:type="dxa"/>
          </w:tcPr>
          <w:p w14:paraId="72C045DB" w14:textId="77777777" w:rsidR="00364B51" w:rsidRDefault="00364B51">
            <w:r>
              <w:t>Nov. 21</w:t>
            </w:r>
          </w:p>
        </w:tc>
      </w:tr>
      <w:tr w:rsidR="00364B51" w14:paraId="28C210DC" w14:textId="77777777" w:rsidTr="00364B51">
        <w:trPr>
          <w:trHeight w:val="275"/>
        </w:trPr>
        <w:tc>
          <w:tcPr>
            <w:tcW w:w="2001" w:type="dxa"/>
          </w:tcPr>
          <w:p w14:paraId="4CA57CA4" w14:textId="77777777" w:rsidR="00364B51" w:rsidRDefault="00364B51">
            <w:r>
              <w:t>Bacterial Transformation</w:t>
            </w:r>
          </w:p>
        </w:tc>
        <w:tc>
          <w:tcPr>
            <w:tcW w:w="2002" w:type="dxa"/>
          </w:tcPr>
          <w:p w14:paraId="03AB7F31" w14:textId="77777777" w:rsidR="00364B51" w:rsidRDefault="00364B51">
            <w:r>
              <w:t>Dec. 7</w:t>
            </w:r>
          </w:p>
        </w:tc>
        <w:tc>
          <w:tcPr>
            <w:tcW w:w="2002" w:type="dxa"/>
          </w:tcPr>
          <w:p w14:paraId="653B2595" w14:textId="77777777" w:rsidR="00364B51" w:rsidRDefault="00364B51">
            <w:r>
              <w:t>Dec.8</w:t>
            </w:r>
          </w:p>
        </w:tc>
        <w:tc>
          <w:tcPr>
            <w:tcW w:w="2002" w:type="dxa"/>
          </w:tcPr>
          <w:p w14:paraId="291DBA78" w14:textId="77777777" w:rsidR="00364B51" w:rsidRDefault="00364B51">
            <w:r>
              <w:t>Dec.9</w:t>
            </w:r>
          </w:p>
        </w:tc>
        <w:tc>
          <w:tcPr>
            <w:tcW w:w="2002" w:type="dxa"/>
          </w:tcPr>
          <w:p w14:paraId="7487524D" w14:textId="77777777" w:rsidR="00364B51" w:rsidRDefault="00364B51">
            <w:r>
              <w:t>Dec.10</w:t>
            </w:r>
          </w:p>
        </w:tc>
        <w:tc>
          <w:tcPr>
            <w:tcW w:w="2003" w:type="dxa"/>
          </w:tcPr>
          <w:p w14:paraId="066D4378" w14:textId="77777777" w:rsidR="00364B51" w:rsidRDefault="00364B51">
            <w:r>
              <w:t>Dec.12</w:t>
            </w:r>
          </w:p>
        </w:tc>
      </w:tr>
      <w:tr w:rsidR="00364B51" w14:paraId="358B7FD0" w14:textId="77777777" w:rsidTr="00364B51">
        <w:trPr>
          <w:trHeight w:val="275"/>
        </w:trPr>
        <w:tc>
          <w:tcPr>
            <w:tcW w:w="2001" w:type="dxa"/>
          </w:tcPr>
          <w:p w14:paraId="380D9F97" w14:textId="77777777" w:rsidR="00364B51" w:rsidRDefault="00364B51">
            <w:r>
              <w:t>Gel Electrophoresis</w:t>
            </w:r>
          </w:p>
        </w:tc>
        <w:tc>
          <w:tcPr>
            <w:tcW w:w="2002" w:type="dxa"/>
          </w:tcPr>
          <w:p w14:paraId="7DB02B42" w14:textId="77777777" w:rsidR="00364B51" w:rsidRDefault="00364B51">
            <w:r>
              <w:t>Jan. 4</w:t>
            </w:r>
          </w:p>
        </w:tc>
        <w:tc>
          <w:tcPr>
            <w:tcW w:w="2002" w:type="dxa"/>
          </w:tcPr>
          <w:p w14:paraId="6A788726" w14:textId="77777777" w:rsidR="00364B51" w:rsidRDefault="00364B51">
            <w:r>
              <w:t>Jan.5</w:t>
            </w:r>
          </w:p>
        </w:tc>
        <w:tc>
          <w:tcPr>
            <w:tcW w:w="2002" w:type="dxa"/>
          </w:tcPr>
          <w:p w14:paraId="2CE5A688" w14:textId="77777777" w:rsidR="00364B51" w:rsidRDefault="00364B51">
            <w:r>
              <w:t>Jan.6</w:t>
            </w:r>
          </w:p>
        </w:tc>
        <w:tc>
          <w:tcPr>
            <w:tcW w:w="2002" w:type="dxa"/>
          </w:tcPr>
          <w:p w14:paraId="01326E33" w14:textId="77777777" w:rsidR="00364B51" w:rsidRDefault="00364B51">
            <w:r>
              <w:t>Jan.7</w:t>
            </w:r>
          </w:p>
        </w:tc>
        <w:tc>
          <w:tcPr>
            <w:tcW w:w="2003" w:type="dxa"/>
          </w:tcPr>
          <w:p w14:paraId="06BA5640" w14:textId="77777777" w:rsidR="00364B51" w:rsidRDefault="00364B51">
            <w:r>
              <w:t>Jan.9</w:t>
            </w:r>
          </w:p>
        </w:tc>
      </w:tr>
      <w:tr w:rsidR="00364B51" w14:paraId="57FC1B5A" w14:textId="77777777" w:rsidTr="00364B51">
        <w:trPr>
          <w:trHeight w:val="291"/>
        </w:trPr>
        <w:tc>
          <w:tcPr>
            <w:tcW w:w="2001" w:type="dxa"/>
          </w:tcPr>
          <w:p w14:paraId="43B31422" w14:textId="77777777" w:rsidR="00364B51" w:rsidRDefault="00364B51">
            <w:r>
              <w:t>AP Exam Review</w:t>
            </w:r>
          </w:p>
          <w:p w14:paraId="48183C1C" w14:textId="77777777" w:rsidR="00364B51" w:rsidRDefault="00364B51"/>
        </w:tc>
        <w:tc>
          <w:tcPr>
            <w:tcW w:w="2002" w:type="dxa"/>
          </w:tcPr>
          <w:p w14:paraId="64C6DD41" w14:textId="77777777" w:rsidR="00364B51" w:rsidRDefault="00364B51"/>
        </w:tc>
        <w:tc>
          <w:tcPr>
            <w:tcW w:w="2002" w:type="dxa"/>
          </w:tcPr>
          <w:p w14:paraId="3C22F3B6" w14:textId="77777777" w:rsidR="00364B51" w:rsidRDefault="00364B51"/>
        </w:tc>
        <w:tc>
          <w:tcPr>
            <w:tcW w:w="2002" w:type="dxa"/>
          </w:tcPr>
          <w:p w14:paraId="23EC5294" w14:textId="77777777" w:rsidR="00364B51" w:rsidRDefault="00364B51"/>
        </w:tc>
        <w:tc>
          <w:tcPr>
            <w:tcW w:w="2002" w:type="dxa"/>
          </w:tcPr>
          <w:p w14:paraId="3C28B9DA" w14:textId="77777777" w:rsidR="00364B51" w:rsidRDefault="00364B51"/>
        </w:tc>
        <w:tc>
          <w:tcPr>
            <w:tcW w:w="2003" w:type="dxa"/>
          </w:tcPr>
          <w:p w14:paraId="016EC1FB" w14:textId="77777777" w:rsidR="00364B51" w:rsidRDefault="00364B51">
            <w:r>
              <w:t xml:space="preserve">April 30 @ AHS </w:t>
            </w:r>
          </w:p>
          <w:p w14:paraId="11146F3C" w14:textId="77777777" w:rsidR="00364B51" w:rsidRDefault="00364B51">
            <w:r>
              <w:t>8:00AM - Noon</w:t>
            </w:r>
          </w:p>
        </w:tc>
      </w:tr>
      <w:tr w:rsidR="00364B51" w14:paraId="1AD607CB" w14:textId="77777777" w:rsidTr="00364B51">
        <w:trPr>
          <w:trHeight w:val="291"/>
        </w:trPr>
        <w:tc>
          <w:tcPr>
            <w:tcW w:w="2001" w:type="dxa"/>
          </w:tcPr>
          <w:p w14:paraId="7DB226C4" w14:textId="77777777" w:rsidR="00364B51" w:rsidRDefault="00364B51">
            <w:r>
              <w:t>AP National Exam</w:t>
            </w:r>
          </w:p>
          <w:p w14:paraId="36863845" w14:textId="77777777" w:rsidR="00364B51" w:rsidRDefault="00364B51"/>
        </w:tc>
        <w:tc>
          <w:tcPr>
            <w:tcW w:w="2002" w:type="dxa"/>
          </w:tcPr>
          <w:p w14:paraId="56298DB3" w14:textId="77777777" w:rsidR="00364B51" w:rsidRDefault="00364B51">
            <w:r>
              <w:t>May 9,2016</w:t>
            </w:r>
          </w:p>
          <w:p w14:paraId="132DF5AE" w14:textId="77777777" w:rsidR="00364B51" w:rsidRDefault="00364B51">
            <w:r>
              <w:t>8:00 AM</w:t>
            </w:r>
          </w:p>
        </w:tc>
        <w:tc>
          <w:tcPr>
            <w:tcW w:w="2002" w:type="dxa"/>
          </w:tcPr>
          <w:p w14:paraId="6536CC08" w14:textId="77777777" w:rsidR="00364B51" w:rsidRDefault="00364B51"/>
        </w:tc>
        <w:tc>
          <w:tcPr>
            <w:tcW w:w="2002" w:type="dxa"/>
          </w:tcPr>
          <w:p w14:paraId="023E351D" w14:textId="77777777" w:rsidR="00364B51" w:rsidRDefault="00364B51"/>
        </w:tc>
        <w:tc>
          <w:tcPr>
            <w:tcW w:w="2002" w:type="dxa"/>
          </w:tcPr>
          <w:p w14:paraId="278843B9" w14:textId="77777777" w:rsidR="00364B51" w:rsidRDefault="00364B51"/>
        </w:tc>
        <w:tc>
          <w:tcPr>
            <w:tcW w:w="2003" w:type="dxa"/>
          </w:tcPr>
          <w:p w14:paraId="319ACDCD" w14:textId="77777777" w:rsidR="00364B51" w:rsidRDefault="00364B51"/>
        </w:tc>
      </w:tr>
    </w:tbl>
    <w:p w14:paraId="1FF5B3D1" w14:textId="77777777" w:rsidR="00364B51" w:rsidRDefault="00364B51"/>
    <w:p w14:paraId="30000DD4" w14:textId="77777777" w:rsidR="00C33EC9" w:rsidRDefault="00364B51" w:rsidP="00960307">
      <w:pPr>
        <w:pStyle w:val="ListParagraph"/>
        <w:numPr>
          <w:ilvl w:val="0"/>
          <w:numId w:val="1"/>
        </w:numPr>
      </w:pPr>
      <w:r>
        <w:t>Cost of AP labs = $140.00</w:t>
      </w:r>
      <w:r w:rsidR="00960307">
        <w:t>*</w:t>
      </w:r>
      <w:r>
        <w:t xml:space="preserve"> students who attend all labs and submit the lab write </w:t>
      </w:r>
      <w:proofErr w:type="gramStart"/>
      <w:r>
        <w:t>ups  for</w:t>
      </w:r>
      <w:proofErr w:type="gramEnd"/>
      <w:r>
        <w:t xml:space="preserve"> grading will earn .25 elective science credit on their transcript.</w:t>
      </w:r>
      <w:r w:rsidR="00960307">
        <w:t xml:space="preserve"> </w:t>
      </w:r>
    </w:p>
    <w:p w14:paraId="0D1F3AA3" w14:textId="77777777" w:rsidR="00364B51" w:rsidRDefault="00364B51" w:rsidP="00364B51">
      <w:pPr>
        <w:pStyle w:val="ListParagraph"/>
        <w:numPr>
          <w:ilvl w:val="0"/>
          <w:numId w:val="1"/>
        </w:numPr>
      </w:pPr>
      <w:r>
        <w:t xml:space="preserve">Students may attend any </w:t>
      </w:r>
      <w:r w:rsidR="00960307">
        <w:t>lab session.  S</w:t>
      </w:r>
      <w:r>
        <w:t xml:space="preserve">essions </w:t>
      </w:r>
      <w:r w:rsidR="00960307">
        <w:t xml:space="preserve">taught </w:t>
      </w:r>
      <w:r>
        <w:t>earlier in the week are generally less crowded.</w:t>
      </w:r>
    </w:p>
    <w:p w14:paraId="021930AC" w14:textId="77777777" w:rsidR="00364B51" w:rsidRDefault="00364B51" w:rsidP="00364B51">
      <w:pPr>
        <w:pStyle w:val="ListParagraph"/>
        <w:numPr>
          <w:ilvl w:val="0"/>
          <w:numId w:val="1"/>
        </w:numPr>
      </w:pPr>
      <w:r>
        <w:t xml:space="preserve">The labs are first come first serve.  After 40 students are in a session students will be </w:t>
      </w:r>
      <w:r w:rsidR="00960307">
        <w:t xml:space="preserve">sent away and be </w:t>
      </w:r>
      <w:r>
        <w:t>required to attend a</w:t>
      </w:r>
      <w:r w:rsidR="00960307">
        <w:t xml:space="preserve"> different</w:t>
      </w:r>
      <w:r>
        <w:t xml:space="preserve"> session</w:t>
      </w:r>
    </w:p>
    <w:p w14:paraId="1B6CE578" w14:textId="77777777" w:rsidR="00364B51" w:rsidRDefault="00364B51" w:rsidP="00364B51">
      <w:pPr>
        <w:pStyle w:val="ListParagraph"/>
        <w:numPr>
          <w:ilvl w:val="0"/>
          <w:numId w:val="1"/>
        </w:numPr>
      </w:pPr>
      <w:r>
        <w:t>If you can’t attend one or more lab sessions, please speak to the teacher at your individual school for make up lab so you don’t lose the points</w:t>
      </w:r>
    </w:p>
    <w:p w14:paraId="3BABDBCD" w14:textId="77777777" w:rsidR="00960307" w:rsidRDefault="00364B51" w:rsidP="00364B51">
      <w:pPr>
        <w:pStyle w:val="ListParagraph"/>
        <w:numPr>
          <w:ilvl w:val="0"/>
          <w:numId w:val="1"/>
        </w:numPr>
      </w:pPr>
      <w:r>
        <w:t xml:space="preserve">Each lab write up is worth </w:t>
      </w:r>
      <w:r w:rsidR="00960307">
        <w:t xml:space="preserve">up to </w:t>
      </w:r>
      <w:r>
        <w:t>50 Points and is required</w:t>
      </w:r>
      <w:r w:rsidR="00960307">
        <w:t>, by all students, students not attending the lab must do the make up lab to earn these points</w:t>
      </w:r>
      <w:r>
        <w:t xml:space="preserve">.  </w:t>
      </w:r>
    </w:p>
    <w:p w14:paraId="4B1C2296" w14:textId="77777777" w:rsidR="00364B51" w:rsidRDefault="00960307" w:rsidP="00364B51">
      <w:pPr>
        <w:pStyle w:val="ListParagraph"/>
        <w:numPr>
          <w:ilvl w:val="0"/>
          <w:numId w:val="1"/>
        </w:numPr>
      </w:pPr>
      <w:r>
        <w:t>Students will automatically earn 50 Points for actually attending the lab in person, and will need to stay for the entire lab to earn the full points.  These points will be counted as extra credit in the lab category for the grade. Students who do make-up labs are ineligible for these points.</w:t>
      </w:r>
    </w:p>
    <w:p w14:paraId="1167A98A" w14:textId="77777777" w:rsidR="00960307" w:rsidRDefault="00960307" w:rsidP="00364B51">
      <w:pPr>
        <w:pStyle w:val="ListParagraph"/>
        <w:numPr>
          <w:ilvl w:val="0"/>
          <w:numId w:val="1"/>
        </w:numPr>
      </w:pPr>
      <w:r>
        <w:t>Other labs will be taught in class and will include lab work that will be ongoing, inquiry-based and student designed.</w:t>
      </w:r>
    </w:p>
    <w:p w14:paraId="50DFCCD4" w14:textId="77777777" w:rsidR="00960307" w:rsidRDefault="00960307" w:rsidP="00364B51">
      <w:pPr>
        <w:pStyle w:val="ListParagraph"/>
        <w:numPr>
          <w:ilvl w:val="0"/>
          <w:numId w:val="1"/>
        </w:numPr>
      </w:pPr>
      <w:r>
        <w:t>Students are responsible for their own transportation to and from labs.  Car-Pooling is strongly encouraged.</w:t>
      </w:r>
    </w:p>
    <w:p w14:paraId="34C1B59C" w14:textId="77777777" w:rsidR="00960307" w:rsidRDefault="00960307" w:rsidP="00960307"/>
    <w:p w14:paraId="0660FE49" w14:textId="77777777" w:rsidR="00960307" w:rsidRPr="00364B51" w:rsidRDefault="00960307" w:rsidP="00960307">
      <w:r>
        <w:t>*funding is available for students with special need.</w:t>
      </w:r>
    </w:p>
    <w:sectPr w:rsidR="00960307" w:rsidRPr="0036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59D4"/>
    <w:multiLevelType w:val="hybridMultilevel"/>
    <w:tmpl w:val="CA7221B2"/>
    <w:lvl w:ilvl="0" w:tplc="B150D9BE">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51"/>
    <w:rsid w:val="00364B51"/>
    <w:rsid w:val="00574628"/>
    <w:rsid w:val="007A752E"/>
    <w:rsid w:val="00960307"/>
    <w:rsid w:val="00C33EC9"/>
    <w:rsid w:val="00DF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4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51"/>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B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51"/>
    <w:pPr>
      <w:spacing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dcterms:created xsi:type="dcterms:W3CDTF">2015-09-21T21:13:00Z</dcterms:created>
  <dcterms:modified xsi:type="dcterms:W3CDTF">2015-09-21T21:15:00Z</dcterms:modified>
</cp:coreProperties>
</file>